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18" w:rsidRDefault="00BA1918">
      <w:pPr>
        <w:rPr>
          <w:rFonts w:ascii="Century Gothic" w:hAnsi="Century Gothic"/>
          <w:b/>
          <w:sz w:val="28"/>
          <w:szCs w:val="28"/>
        </w:rPr>
      </w:pPr>
      <w:bookmarkStart w:id="0" w:name="_GoBack"/>
      <w:bookmarkEnd w:id="0"/>
      <w:r>
        <w:rPr>
          <w:rFonts w:ascii="Century Gothic" w:hAnsi="Century Gothic"/>
          <w:b/>
          <w:sz w:val="28"/>
          <w:szCs w:val="28"/>
        </w:rPr>
        <w:t>LEGAL AID FOR D</w:t>
      </w:r>
      <w:r w:rsidR="002E753E">
        <w:rPr>
          <w:rFonts w:ascii="Century Gothic" w:hAnsi="Century Gothic"/>
          <w:b/>
          <w:sz w:val="28"/>
          <w:szCs w:val="28"/>
        </w:rPr>
        <w:t xml:space="preserve">IVORCE, FINANCES AND </w:t>
      </w:r>
      <w:r w:rsidR="003B5C56">
        <w:rPr>
          <w:rFonts w:ascii="Century Gothic" w:hAnsi="Century Gothic"/>
          <w:b/>
          <w:sz w:val="28"/>
          <w:szCs w:val="28"/>
        </w:rPr>
        <w:t xml:space="preserve">PRIVATE LAW </w:t>
      </w:r>
      <w:r w:rsidR="002E753E">
        <w:rPr>
          <w:rFonts w:ascii="Century Gothic" w:hAnsi="Century Gothic"/>
          <w:b/>
          <w:sz w:val="28"/>
          <w:szCs w:val="28"/>
        </w:rPr>
        <w:t>CHILDREN MATTERS</w:t>
      </w:r>
    </w:p>
    <w:p w:rsidR="00B744D5" w:rsidRDefault="00B744D5" w:rsidP="00B744D5">
      <w:pPr>
        <w:rPr>
          <w:rFonts w:ascii="Century Gothic" w:hAnsi="Century Gothic"/>
          <w:b/>
          <w:szCs w:val="24"/>
        </w:rPr>
      </w:pPr>
      <w:r w:rsidRPr="00B744D5">
        <w:rPr>
          <w:rFonts w:ascii="Century Gothic" w:hAnsi="Century Gothic"/>
          <w:b/>
          <w:szCs w:val="24"/>
        </w:rPr>
        <w:t>What you need to provide, in order to qualify for legal aid:</w:t>
      </w:r>
    </w:p>
    <w:p w:rsidR="00950EBF" w:rsidRDefault="00B744D5" w:rsidP="00B744D5">
      <w:pPr>
        <w:rPr>
          <w:rFonts w:ascii="Century Gothic" w:hAnsi="Century Gothic"/>
          <w:szCs w:val="24"/>
        </w:rPr>
      </w:pPr>
      <w:r>
        <w:rPr>
          <w:rFonts w:ascii="Century Gothic" w:hAnsi="Century Gothic"/>
          <w:szCs w:val="24"/>
        </w:rPr>
        <w:t>In order to be eligible for legal aid, in respect of d</w:t>
      </w:r>
      <w:r w:rsidR="002E753E">
        <w:rPr>
          <w:rFonts w:ascii="Century Gothic" w:hAnsi="Century Gothic"/>
          <w:szCs w:val="24"/>
        </w:rPr>
        <w:t>ivorce, finances and children</w:t>
      </w:r>
      <w:r>
        <w:rPr>
          <w:rFonts w:ascii="Century Gothic" w:hAnsi="Century Gothic"/>
          <w:szCs w:val="24"/>
        </w:rPr>
        <w:t xml:space="preserve"> matters, </w:t>
      </w:r>
      <w:r w:rsidR="00950EBF">
        <w:rPr>
          <w:rFonts w:ascii="Century Gothic" w:hAnsi="Century Gothic"/>
          <w:szCs w:val="24"/>
        </w:rPr>
        <w:t xml:space="preserve">you must be the victim of domestic abuse, not the perpetrator. </w:t>
      </w:r>
    </w:p>
    <w:p w:rsidR="00B744D5" w:rsidRDefault="00950EBF" w:rsidP="00B744D5">
      <w:pPr>
        <w:rPr>
          <w:rFonts w:ascii="Century Gothic" w:hAnsi="Century Gothic"/>
          <w:szCs w:val="24"/>
        </w:rPr>
      </w:pPr>
      <w:r>
        <w:rPr>
          <w:rFonts w:ascii="Century Gothic" w:hAnsi="Century Gothic"/>
          <w:szCs w:val="24"/>
        </w:rPr>
        <w:t xml:space="preserve">Therefore, </w:t>
      </w:r>
      <w:r w:rsidR="00B744D5">
        <w:rPr>
          <w:rFonts w:ascii="Century Gothic" w:hAnsi="Century Gothic"/>
          <w:szCs w:val="24"/>
        </w:rPr>
        <w:t xml:space="preserve">you will need to provide your solicitor with </w:t>
      </w:r>
      <w:r w:rsidR="00B744D5" w:rsidRPr="00B744D5">
        <w:rPr>
          <w:rFonts w:ascii="Century Gothic" w:hAnsi="Century Gothic"/>
          <w:b/>
          <w:szCs w:val="24"/>
        </w:rPr>
        <w:t>ONE</w:t>
      </w:r>
      <w:r w:rsidR="00B744D5">
        <w:rPr>
          <w:rFonts w:ascii="Century Gothic" w:hAnsi="Century Gothic"/>
          <w:b/>
          <w:szCs w:val="24"/>
        </w:rPr>
        <w:t xml:space="preserve"> </w:t>
      </w:r>
      <w:r w:rsidR="00B744D5">
        <w:rPr>
          <w:rFonts w:ascii="Century Gothic" w:hAnsi="Century Gothic"/>
          <w:szCs w:val="24"/>
        </w:rPr>
        <w:t>of the following types of evidence</w:t>
      </w:r>
      <w:r>
        <w:rPr>
          <w:rFonts w:ascii="Century Gothic" w:hAnsi="Century Gothic"/>
          <w:szCs w:val="24"/>
        </w:rPr>
        <w:t>, which will be required by the solicitor at your initial appointment:</w:t>
      </w:r>
      <w:r w:rsidR="00B744D5">
        <w:rPr>
          <w:rFonts w:ascii="Century Gothic" w:hAnsi="Century Gothic"/>
          <w:szCs w:val="24"/>
        </w:rPr>
        <w:t xml:space="preserve"> </w:t>
      </w:r>
    </w:p>
    <w:p w:rsidR="00B015AD" w:rsidRPr="00B015AD" w:rsidRDefault="00950EBF" w:rsidP="00B015AD">
      <w:pPr>
        <w:pStyle w:val="ListParagraph"/>
        <w:numPr>
          <w:ilvl w:val="0"/>
          <w:numId w:val="2"/>
        </w:numPr>
        <w:rPr>
          <w:rFonts w:ascii="Century Gothic" w:hAnsi="Century Gothic"/>
          <w:szCs w:val="24"/>
        </w:rPr>
      </w:pPr>
      <w:r>
        <w:rPr>
          <w:rFonts w:ascii="Century Gothic" w:hAnsi="Century Gothic"/>
          <w:szCs w:val="24"/>
        </w:rPr>
        <w:t>The opponent has a r</w:t>
      </w:r>
      <w:r w:rsidR="00B744D5">
        <w:rPr>
          <w:rFonts w:ascii="Century Gothic" w:hAnsi="Century Gothic"/>
          <w:szCs w:val="24"/>
        </w:rPr>
        <w:t>elevant unspent conviction for a domestic violence offence;</w:t>
      </w:r>
    </w:p>
    <w:p w:rsidR="00B015AD" w:rsidRPr="00B015AD" w:rsidRDefault="00B015AD" w:rsidP="00B015AD">
      <w:pPr>
        <w:numPr>
          <w:ilvl w:val="0"/>
          <w:numId w:val="2"/>
        </w:numPr>
        <w:shd w:val="clear" w:color="auto" w:fill="FFFFFF"/>
        <w:spacing w:after="0" w:line="300" w:lineRule="atLeast"/>
        <w:textAlignment w:val="baseline"/>
        <w:rPr>
          <w:rFonts w:ascii="Century Gothic" w:eastAsia="Times New Roman" w:hAnsi="Century Gothic" w:cs="Times New Roman"/>
          <w:szCs w:val="24"/>
          <w:lang w:eastAsia="en-GB"/>
        </w:rPr>
      </w:pPr>
      <w:r w:rsidRPr="00B015AD">
        <w:rPr>
          <w:rFonts w:ascii="Century Gothic" w:eastAsia="Times New Roman" w:hAnsi="Century Gothic" w:cs="Times New Roman"/>
          <w:szCs w:val="24"/>
          <w:lang w:eastAsia="en-GB"/>
        </w:rPr>
        <w:t>The other party is on police bail for a domestic violence offence. The amendments to regulation 42 do, however, provide that funding may be withdrawn where no charges are ultimately brought.</w:t>
      </w:r>
    </w:p>
    <w:p w:rsidR="00B744D5" w:rsidRDefault="00B744D5" w:rsidP="00B744D5">
      <w:pPr>
        <w:pStyle w:val="ListParagraph"/>
        <w:ind w:left="360"/>
        <w:rPr>
          <w:rFonts w:ascii="Century Gothic" w:hAnsi="Century Gothic"/>
          <w:szCs w:val="24"/>
        </w:rPr>
      </w:pPr>
    </w:p>
    <w:p w:rsidR="00B744D5" w:rsidRDefault="00950EBF" w:rsidP="00B744D5">
      <w:pPr>
        <w:pStyle w:val="ListParagraph"/>
        <w:numPr>
          <w:ilvl w:val="0"/>
          <w:numId w:val="2"/>
        </w:numPr>
        <w:rPr>
          <w:rFonts w:ascii="Century Gothic" w:hAnsi="Century Gothic"/>
          <w:szCs w:val="24"/>
        </w:rPr>
      </w:pPr>
      <w:r>
        <w:rPr>
          <w:rFonts w:ascii="Century Gothic" w:hAnsi="Century Gothic"/>
          <w:szCs w:val="24"/>
        </w:rPr>
        <w:t>The opponent has a r</w:t>
      </w:r>
      <w:r w:rsidR="00B744D5">
        <w:rPr>
          <w:rFonts w:ascii="Century Gothic" w:hAnsi="Century Gothic"/>
          <w:szCs w:val="24"/>
        </w:rPr>
        <w:t>elevant police caution for a domestic violence offence given with the 24 month period immediately preceding the date of the application;</w:t>
      </w:r>
    </w:p>
    <w:p w:rsidR="00B744D5" w:rsidRPr="00B744D5" w:rsidRDefault="00B744D5" w:rsidP="00B744D5">
      <w:pPr>
        <w:pStyle w:val="ListParagraph"/>
        <w:rPr>
          <w:rFonts w:ascii="Century Gothic" w:hAnsi="Century Gothic"/>
          <w:szCs w:val="24"/>
        </w:rPr>
      </w:pPr>
    </w:p>
    <w:p w:rsidR="00B744D5" w:rsidRDefault="00B744D5" w:rsidP="00B744D5">
      <w:pPr>
        <w:pStyle w:val="ListParagraph"/>
        <w:numPr>
          <w:ilvl w:val="0"/>
          <w:numId w:val="2"/>
        </w:numPr>
        <w:rPr>
          <w:rFonts w:ascii="Century Gothic" w:hAnsi="Century Gothic"/>
          <w:szCs w:val="24"/>
        </w:rPr>
      </w:pPr>
      <w:r>
        <w:rPr>
          <w:rFonts w:ascii="Century Gothic" w:hAnsi="Century Gothic"/>
          <w:szCs w:val="24"/>
        </w:rPr>
        <w:t>Evidence of relevant criminal proceedings</w:t>
      </w:r>
      <w:r w:rsidR="00950EBF">
        <w:rPr>
          <w:rFonts w:ascii="Century Gothic" w:hAnsi="Century Gothic"/>
          <w:szCs w:val="24"/>
        </w:rPr>
        <w:t xml:space="preserve"> against the opponent</w:t>
      </w:r>
      <w:r>
        <w:rPr>
          <w:rFonts w:ascii="Century Gothic" w:hAnsi="Century Gothic"/>
          <w:szCs w:val="24"/>
        </w:rPr>
        <w:t xml:space="preserve"> for a domestic violence offence which have not concluded;</w:t>
      </w:r>
    </w:p>
    <w:p w:rsidR="00B744D5" w:rsidRPr="00B744D5" w:rsidRDefault="00B744D5" w:rsidP="00B744D5">
      <w:pPr>
        <w:pStyle w:val="ListParagraph"/>
        <w:rPr>
          <w:rFonts w:ascii="Century Gothic" w:hAnsi="Century Gothic"/>
          <w:szCs w:val="24"/>
        </w:rPr>
      </w:pPr>
    </w:p>
    <w:p w:rsidR="00B744D5" w:rsidRDefault="00950EBF" w:rsidP="00B744D5">
      <w:pPr>
        <w:pStyle w:val="ListParagraph"/>
        <w:numPr>
          <w:ilvl w:val="0"/>
          <w:numId w:val="2"/>
        </w:numPr>
        <w:rPr>
          <w:rFonts w:ascii="Century Gothic" w:hAnsi="Century Gothic"/>
          <w:szCs w:val="24"/>
        </w:rPr>
      </w:pPr>
      <w:r>
        <w:rPr>
          <w:rFonts w:ascii="Century Gothic" w:hAnsi="Century Gothic"/>
          <w:szCs w:val="24"/>
        </w:rPr>
        <w:t>A r</w:t>
      </w:r>
      <w:r w:rsidR="00B744D5">
        <w:rPr>
          <w:rFonts w:ascii="Century Gothic" w:hAnsi="Century Gothic"/>
          <w:szCs w:val="24"/>
        </w:rPr>
        <w:t xml:space="preserve">elevant protective injunction </w:t>
      </w:r>
      <w:r>
        <w:rPr>
          <w:rFonts w:ascii="Century Gothic" w:hAnsi="Century Gothic"/>
          <w:szCs w:val="24"/>
        </w:rPr>
        <w:t xml:space="preserve">against the opponent, </w:t>
      </w:r>
      <w:r w:rsidR="00B744D5">
        <w:rPr>
          <w:rFonts w:ascii="Century Gothic" w:hAnsi="Century Gothic"/>
          <w:szCs w:val="24"/>
        </w:rPr>
        <w:t>which is in force or which was granted within the 24 month period immediately preceding the date of the application</w:t>
      </w:r>
      <w:r>
        <w:rPr>
          <w:rFonts w:ascii="Century Gothic" w:hAnsi="Century Gothic"/>
          <w:szCs w:val="24"/>
        </w:rPr>
        <w:t xml:space="preserve"> for legal aid</w:t>
      </w:r>
      <w:r w:rsidR="00B744D5">
        <w:rPr>
          <w:rFonts w:ascii="Century Gothic" w:hAnsi="Century Gothic"/>
          <w:szCs w:val="24"/>
        </w:rPr>
        <w:t>;</w:t>
      </w:r>
    </w:p>
    <w:p w:rsidR="00B744D5" w:rsidRPr="00B744D5" w:rsidRDefault="00B744D5" w:rsidP="00B744D5">
      <w:pPr>
        <w:pStyle w:val="ListParagraph"/>
        <w:rPr>
          <w:rFonts w:ascii="Century Gothic" w:hAnsi="Century Gothic"/>
          <w:szCs w:val="24"/>
        </w:rPr>
      </w:pPr>
    </w:p>
    <w:p w:rsidR="00B744D5" w:rsidRDefault="00950EBF" w:rsidP="00B744D5">
      <w:pPr>
        <w:pStyle w:val="ListParagraph"/>
        <w:numPr>
          <w:ilvl w:val="0"/>
          <w:numId w:val="2"/>
        </w:numPr>
        <w:rPr>
          <w:rFonts w:ascii="Century Gothic" w:hAnsi="Century Gothic"/>
          <w:szCs w:val="24"/>
        </w:rPr>
      </w:pPr>
      <w:r>
        <w:rPr>
          <w:rFonts w:ascii="Century Gothic" w:hAnsi="Century Gothic"/>
          <w:szCs w:val="24"/>
        </w:rPr>
        <w:t xml:space="preserve">An </w:t>
      </w:r>
      <w:r w:rsidR="00B744D5">
        <w:rPr>
          <w:rFonts w:ascii="Century Gothic" w:hAnsi="Century Gothic"/>
          <w:szCs w:val="24"/>
        </w:rPr>
        <w:t>Undertaking given</w:t>
      </w:r>
      <w:r>
        <w:rPr>
          <w:rFonts w:ascii="Century Gothic" w:hAnsi="Century Gothic"/>
          <w:szCs w:val="24"/>
        </w:rPr>
        <w:t xml:space="preserve"> by your opponent, with whom you have been in a relationship,</w:t>
      </w:r>
      <w:r w:rsidR="00B744D5">
        <w:rPr>
          <w:rFonts w:ascii="Century Gothic" w:hAnsi="Century Gothic"/>
          <w:szCs w:val="24"/>
        </w:rPr>
        <w:t xml:space="preserve"> in England, Wales, Scotland and Northern Ireland, provided that t</w:t>
      </w:r>
      <w:r>
        <w:rPr>
          <w:rFonts w:ascii="Century Gothic" w:hAnsi="Century Gothic"/>
          <w:szCs w:val="24"/>
        </w:rPr>
        <w:t>here is not a cross undertaking. The undertaken is in relation to violence;</w:t>
      </w:r>
    </w:p>
    <w:p w:rsidR="00B744D5" w:rsidRPr="00B744D5" w:rsidRDefault="00B744D5" w:rsidP="00B744D5">
      <w:pPr>
        <w:pStyle w:val="ListParagraph"/>
        <w:rPr>
          <w:rFonts w:ascii="Century Gothic" w:hAnsi="Century Gothic"/>
          <w:szCs w:val="24"/>
        </w:rPr>
      </w:pPr>
    </w:p>
    <w:p w:rsidR="00B744D5" w:rsidRDefault="0034562C" w:rsidP="00B744D5">
      <w:pPr>
        <w:pStyle w:val="ListParagraph"/>
        <w:numPr>
          <w:ilvl w:val="0"/>
          <w:numId w:val="2"/>
        </w:numPr>
        <w:rPr>
          <w:rFonts w:ascii="Century Gothic" w:hAnsi="Century Gothic"/>
          <w:szCs w:val="24"/>
        </w:rPr>
      </w:pPr>
      <w:r>
        <w:rPr>
          <w:rFonts w:ascii="Century Gothic" w:hAnsi="Century Gothic"/>
          <w:szCs w:val="24"/>
        </w:rPr>
        <w:t xml:space="preserve">Letter from a chair of a multi-agency risk assessment conference (MARAC), confirming that </w:t>
      </w:r>
      <w:r w:rsidR="00950EBF">
        <w:rPr>
          <w:rFonts w:ascii="Century Gothic" w:hAnsi="Century Gothic"/>
          <w:szCs w:val="24"/>
        </w:rPr>
        <w:t>you were</w:t>
      </w:r>
      <w:r>
        <w:rPr>
          <w:rFonts w:ascii="Century Gothic" w:hAnsi="Century Gothic"/>
          <w:szCs w:val="24"/>
        </w:rPr>
        <w:t xml:space="preserve"> referred as a high risk victim of domestic violence, and that the conference took place within the 24 month period immediately preceding the date of the application;</w:t>
      </w:r>
      <w:r w:rsidR="00950EBF">
        <w:rPr>
          <w:rFonts w:ascii="Century Gothic" w:hAnsi="Century Gothic"/>
          <w:szCs w:val="24"/>
        </w:rPr>
        <w:t xml:space="preserve"> and a </w:t>
      </w:r>
      <w:r w:rsidR="00950EBF">
        <w:rPr>
          <w:rFonts w:ascii="Century Gothic" w:hAnsi="Century Gothic"/>
          <w:szCs w:val="24"/>
        </w:rPr>
        <w:lastRenderedPageBreak/>
        <w:t>plan has been put in place to protect you from risk of harm by your opponent;</w:t>
      </w:r>
    </w:p>
    <w:p w:rsidR="0034562C" w:rsidRPr="0034562C" w:rsidRDefault="0034562C" w:rsidP="0034562C">
      <w:pPr>
        <w:pStyle w:val="ListParagraph"/>
        <w:rPr>
          <w:rFonts w:ascii="Century Gothic" w:hAnsi="Century Gothic"/>
          <w:szCs w:val="24"/>
        </w:rPr>
      </w:pPr>
    </w:p>
    <w:p w:rsidR="0034562C" w:rsidRDefault="0034562C" w:rsidP="00B744D5">
      <w:pPr>
        <w:pStyle w:val="ListParagraph"/>
        <w:numPr>
          <w:ilvl w:val="0"/>
          <w:numId w:val="2"/>
        </w:numPr>
        <w:rPr>
          <w:rFonts w:ascii="Century Gothic" w:hAnsi="Century Gothic"/>
          <w:szCs w:val="24"/>
        </w:rPr>
      </w:pPr>
      <w:r>
        <w:rPr>
          <w:rFonts w:ascii="Century Gothic" w:hAnsi="Century Gothic"/>
          <w:szCs w:val="24"/>
        </w:rPr>
        <w:t>Copy of a finding of fact, made in proceedings in the UK within the 24 month period immediately preceding the date of the application</w:t>
      </w:r>
      <w:r w:rsidR="00950EBF">
        <w:rPr>
          <w:rFonts w:ascii="Century Gothic" w:hAnsi="Century Gothic"/>
          <w:szCs w:val="24"/>
        </w:rPr>
        <w:t xml:space="preserve"> for legal aid</w:t>
      </w:r>
      <w:r>
        <w:rPr>
          <w:rFonts w:ascii="Century Gothic" w:hAnsi="Century Gothic"/>
          <w:szCs w:val="24"/>
        </w:rPr>
        <w:t>;</w:t>
      </w:r>
      <w:r w:rsidR="002E753E">
        <w:rPr>
          <w:rFonts w:ascii="Century Gothic" w:hAnsi="Century Gothic"/>
          <w:szCs w:val="24"/>
        </w:rPr>
        <w:t xml:space="preserve"> </w:t>
      </w:r>
    </w:p>
    <w:p w:rsidR="0034562C" w:rsidRPr="0034562C" w:rsidRDefault="0034562C" w:rsidP="0034562C">
      <w:pPr>
        <w:pStyle w:val="ListParagraph"/>
        <w:rPr>
          <w:rFonts w:ascii="Century Gothic" w:hAnsi="Century Gothic"/>
          <w:szCs w:val="24"/>
        </w:rPr>
      </w:pPr>
    </w:p>
    <w:p w:rsidR="0034562C" w:rsidRDefault="0034562C" w:rsidP="00B744D5">
      <w:pPr>
        <w:pStyle w:val="ListParagraph"/>
        <w:numPr>
          <w:ilvl w:val="0"/>
          <w:numId w:val="2"/>
        </w:numPr>
        <w:rPr>
          <w:rFonts w:ascii="Century Gothic" w:hAnsi="Century Gothic"/>
          <w:szCs w:val="24"/>
        </w:rPr>
      </w:pPr>
      <w:r>
        <w:rPr>
          <w:rFonts w:ascii="Century Gothic" w:hAnsi="Century Gothic"/>
          <w:szCs w:val="24"/>
        </w:rPr>
        <w:t xml:space="preserve">Letter or report from a health professional that they have examined </w:t>
      </w:r>
      <w:r w:rsidR="00950EBF">
        <w:rPr>
          <w:rFonts w:ascii="Century Gothic" w:hAnsi="Century Gothic"/>
          <w:szCs w:val="24"/>
        </w:rPr>
        <w:t>you</w:t>
      </w:r>
      <w:r>
        <w:rPr>
          <w:rFonts w:ascii="Century Gothic" w:hAnsi="Century Gothic"/>
          <w:szCs w:val="24"/>
        </w:rPr>
        <w:t xml:space="preserve"> within the 24 month period immediately preceding the date of the application, and </w:t>
      </w:r>
      <w:r w:rsidR="006230AD">
        <w:rPr>
          <w:rFonts w:ascii="Century Gothic" w:hAnsi="Century Gothic"/>
          <w:szCs w:val="24"/>
        </w:rPr>
        <w:t>you</w:t>
      </w:r>
      <w:r>
        <w:rPr>
          <w:rFonts w:ascii="Century Gothic" w:hAnsi="Century Gothic"/>
          <w:szCs w:val="24"/>
        </w:rPr>
        <w:t xml:space="preserve"> had injuries or a condition consistent with those of a victim of domestic violence AND they have no reason to believe that </w:t>
      </w:r>
      <w:r w:rsidR="006230AD">
        <w:rPr>
          <w:rFonts w:ascii="Century Gothic" w:hAnsi="Century Gothic"/>
          <w:szCs w:val="24"/>
        </w:rPr>
        <w:t>your injuries or condition</w:t>
      </w:r>
      <w:r>
        <w:rPr>
          <w:rFonts w:ascii="Century Gothic" w:hAnsi="Century Gothic"/>
          <w:szCs w:val="24"/>
        </w:rPr>
        <w:t xml:space="preserve"> were not caused by domestic violence;</w:t>
      </w:r>
    </w:p>
    <w:p w:rsidR="00B015AD" w:rsidRPr="00B015AD" w:rsidRDefault="00B015AD" w:rsidP="00B015AD">
      <w:pPr>
        <w:pStyle w:val="ListParagraph"/>
        <w:rPr>
          <w:rFonts w:ascii="Century Gothic" w:hAnsi="Century Gothic"/>
          <w:szCs w:val="24"/>
        </w:rPr>
      </w:pPr>
    </w:p>
    <w:p w:rsidR="00B015AD" w:rsidRPr="00B015AD" w:rsidRDefault="00B015AD" w:rsidP="00B015AD">
      <w:pPr>
        <w:numPr>
          <w:ilvl w:val="0"/>
          <w:numId w:val="2"/>
        </w:numPr>
        <w:shd w:val="clear" w:color="auto" w:fill="FFFFFF"/>
        <w:spacing w:after="0" w:line="300" w:lineRule="atLeast"/>
        <w:textAlignment w:val="baseline"/>
        <w:rPr>
          <w:rFonts w:ascii="Century Gothic" w:eastAsia="Times New Roman" w:hAnsi="Century Gothic" w:cs="Times New Roman"/>
          <w:szCs w:val="24"/>
          <w:lang w:eastAsia="en-GB"/>
        </w:rPr>
      </w:pPr>
      <w:r w:rsidRPr="00B015AD">
        <w:rPr>
          <w:rFonts w:ascii="Century Gothic" w:eastAsia="Times New Roman" w:hAnsi="Century Gothic" w:cs="Times New Roman"/>
          <w:szCs w:val="24"/>
          <w:lang w:eastAsia="en-GB"/>
        </w:rPr>
        <w:t>There has been a referral to a specialist domestic violence support service by a health professional</w:t>
      </w:r>
    </w:p>
    <w:p w:rsidR="0034562C" w:rsidRPr="0034562C" w:rsidRDefault="0034562C" w:rsidP="0034562C">
      <w:pPr>
        <w:pStyle w:val="ListParagraph"/>
        <w:rPr>
          <w:rFonts w:ascii="Century Gothic" w:hAnsi="Century Gothic"/>
          <w:szCs w:val="24"/>
        </w:rPr>
      </w:pPr>
    </w:p>
    <w:p w:rsidR="0034562C" w:rsidRDefault="0034562C" w:rsidP="00B744D5">
      <w:pPr>
        <w:pStyle w:val="ListParagraph"/>
        <w:numPr>
          <w:ilvl w:val="0"/>
          <w:numId w:val="2"/>
        </w:numPr>
        <w:rPr>
          <w:rFonts w:ascii="Century Gothic" w:hAnsi="Century Gothic"/>
          <w:szCs w:val="24"/>
        </w:rPr>
      </w:pPr>
      <w:r>
        <w:rPr>
          <w:rFonts w:ascii="Century Gothic" w:hAnsi="Century Gothic"/>
          <w:szCs w:val="24"/>
        </w:rPr>
        <w:t xml:space="preserve">Letter </w:t>
      </w:r>
      <w:r w:rsidR="002E753E">
        <w:rPr>
          <w:rFonts w:ascii="Century Gothic" w:hAnsi="Century Gothic"/>
          <w:szCs w:val="24"/>
        </w:rPr>
        <w:t>f</w:t>
      </w:r>
      <w:r>
        <w:rPr>
          <w:rFonts w:ascii="Century Gothic" w:hAnsi="Century Gothic"/>
          <w:szCs w:val="24"/>
        </w:rPr>
        <w:t>rom a social services department confirming that, within the 24 month period immediately preceding the date o</w:t>
      </w:r>
      <w:r w:rsidR="00CE559E">
        <w:rPr>
          <w:rFonts w:ascii="Century Gothic" w:hAnsi="Century Gothic"/>
          <w:szCs w:val="24"/>
        </w:rPr>
        <w:t>f</w:t>
      </w:r>
      <w:r>
        <w:rPr>
          <w:rFonts w:ascii="Century Gothic" w:hAnsi="Century Gothic"/>
          <w:szCs w:val="24"/>
        </w:rPr>
        <w:t xml:space="preserve"> the application, </w:t>
      </w:r>
      <w:r w:rsidR="006230AD">
        <w:rPr>
          <w:rFonts w:ascii="Century Gothic" w:hAnsi="Century Gothic"/>
          <w:szCs w:val="24"/>
        </w:rPr>
        <w:t xml:space="preserve">you were </w:t>
      </w:r>
      <w:r>
        <w:rPr>
          <w:rFonts w:ascii="Century Gothic" w:hAnsi="Century Gothic"/>
          <w:szCs w:val="24"/>
        </w:rPr>
        <w:t xml:space="preserve">assessed as being, or at risk as being, a victim of domestic violence by </w:t>
      </w:r>
      <w:r w:rsidR="006230AD">
        <w:rPr>
          <w:rFonts w:ascii="Century Gothic" w:hAnsi="Century Gothic"/>
          <w:szCs w:val="24"/>
        </w:rPr>
        <w:t>your partner</w:t>
      </w:r>
      <w:r>
        <w:rPr>
          <w:rFonts w:ascii="Century Gothic" w:hAnsi="Century Gothic"/>
          <w:szCs w:val="24"/>
        </w:rPr>
        <w:t>, or a copy of the assessment;</w:t>
      </w:r>
    </w:p>
    <w:p w:rsidR="009214C0" w:rsidRPr="009214C0" w:rsidRDefault="009214C0" w:rsidP="009214C0">
      <w:pPr>
        <w:pStyle w:val="ListParagraph"/>
        <w:rPr>
          <w:rFonts w:ascii="Century Gothic" w:hAnsi="Century Gothic"/>
          <w:szCs w:val="24"/>
        </w:rPr>
      </w:pPr>
    </w:p>
    <w:p w:rsidR="00B015AD" w:rsidRPr="00B015AD" w:rsidRDefault="009214C0" w:rsidP="00B015AD">
      <w:pPr>
        <w:pStyle w:val="ListParagraph"/>
        <w:numPr>
          <w:ilvl w:val="0"/>
          <w:numId w:val="2"/>
        </w:numPr>
        <w:rPr>
          <w:rFonts w:ascii="Century Gothic" w:hAnsi="Century Gothic"/>
          <w:szCs w:val="24"/>
        </w:rPr>
      </w:pPr>
      <w:r>
        <w:rPr>
          <w:rFonts w:ascii="Century Gothic" w:hAnsi="Century Gothic"/>
          <w:szCs w:val="24"/>
        </w:rPr>
        <w:t xml:space="preserve"> A letter or report from a domestic violence support organisation (e.g. Women’s Refuge), confirming a</w:t>
      </w:r>
      <w:r w:rsidR="0034562C" w:rsidRPr="009214C0">
        <w:rPr>
          <w:rFonts w:ascii="Century Gothic" w:hAnsi="Century Gothic"/>
          <w:szCs w:val="24"/>
        </w:rPr>
        <w:t>dmission to a domestic violence support organisation for a period of at least 24 hours within the 24 month period immediately preceding the date of the application.</w:t>
      </w:r>
      <w:r w:rsidR="006230AD" w:rsidRPr="009214C0">
        <w:rPr>
          <w:rFonts w:ascii="Century Gothic" w:hAnsi="Century Gothic"/>
          <w:szCs w:val="24"/>
        </w:rPr>
        <w:t xml:space="preserve"> Your attendance must relate to allegations of domestic violence.</w:t>
      </w:r>
    </w:p>
    <w:p w:rsidR="00B015AD" w:rsidRDefault="00B015AD" w:rsidP="00B015AD">
      <w:pPr>
        <w:numPr>
          <w:ilvl w:val="0"/>
          <w:numId w:val="2"/>
        </w:numPr>
        <w:shd w:val="clear" w:color="auto" w:fill="FFFFFF"/>
        <w:spacing w:after="0" w:line="300" w:lineRule="atLeast"/>
        <w:textAlignment w:val="baseline"/>
        <w:rPr>
          <w:rFonts w:ascii="Century Gothic" w:eastAsia="Times New Roman" w:hAnsi="Century Gothic" w:cs="Times New Roman"/>
          <w:szCs w:val="24"/>
          <w:lang w:eastAsia="en-GB"/>
        </w:rPr>
      </w:pPr>
      <w:r w:rsidRPr="00B015AD">
        <w:rPr>
          <w:rFonts w:ascii="Century Gothic" w:eastAsia="Times New Roman" w:hAnsi="Century Gothic" w:cs="Times New Roman"/>
          <w:szCs w:val="24"/>
          <w:lang w:eastAsia="en-GB"/>
        </w:rPr>
        <w:t>Entry to a refuge was refused due to there being insufficient accommodation</w:t>
      </w:r>
    </w:p>
    <w:p w:rsidR="00B015AD" w:rsidRPr="00B015AD" w:rsidRDefault="00B015AD" w:rsidP="00B015AD">
      <w:pPr>
        <w:shd w:val="clear" w:color="auto" w:fill="FFFFFF"/>
        <w:spacing w:after="0" w:line="300" w:lineRule="atLeast"/>
        <w:textAlignment w:val="baseline"/>
        <w:rPr>
          <w:rFonts w:ascii="Century Gothic" w:eastAsia="Times New Roman" w:hAnsi="Century Gothic" w:cs="Times New Roman"/>
          <w:szCs w:val="24"/>
          <w:lang w:eastAsia="en-GB"/>
        </w:rPr>
      </w:pPr>
    </w:p>
    <w:p w:rsidR="00B015AD" w:rsidRDefault="00B015AD" w:rsidP="00B015AD">
      <w:pPr>
        <w:numPr>
          <w:ilvl w:val="0"/>
          <w:numId w:val="2"/>
        </w:numPr>
        <w:shd w:val="clear" w:color="auto" w:fill="FFFFFF"/>
        <w:spacing w:after="0" w:line="300" w:lineRule="atLeast"/>
        <w:textAlignment w:val="baseline"/>
        <w:rPr>
          <w:rFonts w:ascii="Century Gothic" w:eastAsia="Times New Roman" w:hAnsi="Century Gothic" w:cs="Times New Roman"/>
          <w:szCs w:val="24"/>
          <w:lang w:eastAsia="en-GB"/>
        </w:rPr>
      </w:pPr>
      <w:r w:rsidRPr="00B015AD">
        <w:rPr>
          <w:rFonts w:ascii="Century Gothic" w:eastAsia="Times New Roman" w:hAnsi="Century Gothic" w:cs="Times New Roman"/>
          <w:szCs w:val="24"/>
          <w:lang w:eastAsia="en-GB"/>
        </w:rPr>
        <w:t>A relevant Domestic Violence Protection Notice or Order has been made pursuant to the Crime and Security Act 2010</w:t>
      </w:r>
    </w:p>
    <w:p w:rsidR="00B015AD" w:rsidRPr="00B015AD" w:rsidRDefault="00B015AD" w:rsidP="00B015AD">
      <w:pPr>
        <w:shd w:val="clear" w:color="auto" w:fill="FFFFFF"/>
        <w:spacing w:after="0" w:line="300" w:lineRule="atLeast"/>
        <w:textAlignment w:val="baseline"/>
        <w:rPr>
          <w:rFonts w:ascii="Century Gothic" w:eastAsia="Times New Roman" w:hAnsi="Century Gothic" w:cs="Times New Roman"/>
          <w:szCs w:val="24"/>
          <w:lang w:eastAsia="en-GB"/>
        </w:rPr>
      </w:pPr>
    </w:p>
    <w:p w:rsidR="00B015AD" w:rsidRPr="00B015AD" w:rsidRDefault="00B015AD" w:rsidP="00B015AD">
      <w:pPr>
        <w:numPr>
          <w:ilvl w:val="0"/>
          <w:numId w:val="2"/>
        </w:numPr>
        <w:shd w:val="clear" w:color="auto" w:fill="FFFFFF"/>
        <w:spacing w:after="0" w:line="300" w:lineRule="atLeast"/>
        <w:textAlignment w:val="baseline"/>
        <w:rPr>
          <w:rFonts w:ascii="Century Gothic" w:eastAsia="Times New Roman" w:hAnsi="Century Gothic" w:cs="Times New Roman"/>
          <w:color w:val="6C6C6C"/>
          <w:szCs w:val="24"/>
          <w:lang w:eastAsia="en-GB"/>
        </w:rPr>
      </w:pPr>
      <w:r w:rsidRPr="00B015AD">
        <w:rPr>
          <w:rFonts w:ascii="Century Gothic" w:eastAsia="Times New Roman" w:hAnsi="Century Gothic" w:cs="Times New Roman"/>
          <w:szCs w:val="24"/>
          <w:lang w:eastAsia="en-GB"/>
        </w:rPr>
        <w:t>A Court Order has been made binding over the other party in connection with a domestic violence offence</w:t>
      </w:r>
    </w:p>
    <w:p w:rsidR="00B015AD" w:rsidRPr="00B015AD" w:rsidRDefault="00B015AD" w:rsidP="00B015AD">
      <w:pPr>
        <w:rPr>
          <w:rFonts w:ascii="Century Gothic" w:hAnsi="Century Gothic"/>
          <w:szCs w:val="24"/>
        </w:rPr>
      </w:pPr>
    </w:p>
    <w:p w:rsidR="009214C0" w:rsidRPr="009214C0" w:rsidRDefault="009214C0" w:rsidP="009214C0">
      <w:pPr>
        <w:rPr>
          <w:rFonts w:ascii="Century Gothic" w:hAnsi="Century Gothic"/>
          <w:szCs w:val="24"/>
        </w:rPr>
      </w:pPr>
      <w:r>
        <w:rPr>
          <w:rFonts w:ascii="Century Gothic" w:hAnsi="Century Gothic"/>
          <w:szCs w:val="24"/>
        </w:rPr>
        <w:t>Similar evidence will also be required if you are concerned and relying on your children being at risk of harm as a result of your partner’s behaviour.</w:t>
      </w:r>
    </w:p>
    <w:p w:rsidR="0034562C" w:rsidRDefault="00CE559E" w:rsidP="0034562C">
      <w:pPr>
        <w:rPr>
          <w:rFonts w:ascii="Century Gothic" w:hAnsi="Century Gothic"/>
          <w:szCs w:val="24"/>
        </w:rPr>
      </w:pPr>
      <w:r>
        <w:rPr>
          <w:rFonts w:ascii="Century Gothic" w:hAnsi="Century Gothic"/>
          <w:szCs w:val="24"/>
        </w:rPr>
        <w:lastRenderedPageBreak/>
        <w:t xml:space="preserve">If you are able to provide us with </w:t>
      </w:r>
      <w:r w:rsidRPr="002E753E">
        <w:rPr>
          <w:rFonts w:ascii="Century Gothic" w:hAnsi="Century Gothic"/>
          <w:b/>
          <w:szCs w:val="24"/>
        </w:rPr>
        <w:t>at least one</w:t>
      </w:r>
      <w:r>
        <w:rPr>
          <w:rFonts w:ascii="Century Gothic" w:hAnsi="Century Gothic"/>
          <w:szCs w:val="24"/>
        </w:rPr>
        <w:t xml:space="preserve"> of the above, then please contact us to arrange an appointment with our relevant solicitor, on one of the numbers listed below:</w:t>
      </w:r>
    </w:p>
    <w:p w:rsidR="00CE559E" w:rsidRDefault="00CE559E" w:rsidP="00CE559E">
      <w:pPr>
        <w:pStyle w:val="ListParagraph"/>
        <w:numPr>
          <w:ilvl w:val="0"/>
          <w:numId w:val="3"/>
        </w:numPr>
        <w:rPr>
          <w:rFonts w:ascii="Century Gothic" w:hAnsi="Century Gothic"/>
          <w:szCs w:val="24"/>
        </w:rPr>
      </w:pPr>
      <w:r>
        <w:rPr>
          <w:rFonts w:ascii="Century Gothic" w:hAnsi="Century Gothic"/>
          <w:szCs w:val="24"/>
        </w:rPr>
        <w:t>Pontypridd Office</w:t>
      </w:r>
      <w:r>
        <w:rPr>
          <w:rFonts w:ascii="Century Gothic" w:hAnsi="Century Gothic"/>
          <w:szCs w:val="24"/>
        </w:rPr>
        <w:tab/>
      </w:r>
      <w:r>
        <w:rPr>
          <w:rFonts w:ascii="Century Gothic" w:hAnsi="Century Gothic"/>
          <w:szCs w:val="24"/>
        </w:rPr>
        <w:tab/>
      </w:r>
      <w:r w:rsidR="00790769">
        <w:rPr>
          <w:rFonts w:ascii="Century Gothic" w:hAnsi="Century Gothic"/>
          <w:szCs w:val="24"/>
        </w:rPr>
        <w:tab/>
      </w:r>
      <w:r>
        <w:rPr>
          <w:rFonts w:ascii="Century Gothic" w:hAnsi="Century Gothic"/>
          <w:szCs w:val="24"/>
        </w:rPr>
        <w:t>01443 486666</w:t>
      </w:r>
    </w:p>
    <w:p w:rsidR="00CE559E" w:rsidRDefault="00CE559E" w:rsidP="00CE559E">
      <w:pPr>
        <w:pStyle w:val="ListParagraph"/>
        <w:numPr>
          <w:ilvl w:val="0"/>
          <w:numId w:val="3"/>
        </w:numPr>
        <w:rPr>
          <w:rFonts w:ascii="Century Gothic" w:hAnsi="Century Gothic"/>
          <w:szCs w:val="24"/>
        </w:rPr>
      </w:pPr>
      <w:proofErr w:type="spellStart"/>
      <w:r>
        <w:rPr>
          <w:rFonts w:ascii="Century Gothic" w:hAnsi="Century Gothic"/>
          <w:szCs w:val="24"/>
        </w:rPr>
        <w:t>Pencoed</w:t>
      </w:r>
      <w:proofErr w:type="spellEnd"/>
      <w:r>
        <w:rPr>
          <w:rFonts w:ascii="Century Gothic" w:hAnsi="Century Gothic"/>
          <w:szCs w:val="24"/>
        </w:rPr>
        <w:t xml:space="preserve"> Office</w:t>
      </w:r>
      <w:r>
        <w:rPr>
          <w:rFonts w:ascii="Century Gothic" w:hAnsi="Century Gothic"/>
          <w:szCs w:val="24"/>
        </w:rPr>
        <w:tab/>
      </w:r>
      <w:r>
        <w:rPr>
          <w:rFonts w:ascii="Century Gothic" w:hAnsi="Century Gothic"/>
          <w:szCs w:val="24"/>
        </w:rPr>
        <w:tab/>
      </w:r>
      <w:r w:rsidR="00790769">
        <w:rPr>
          <w:rFonts w:ascii="Century Gothic" w:hAnsi="Century Gothic"/>
          <w:szCs w:val="24"/>
        </w:rPr>
        <w:tab/>
      </w:r>
      <w:r>
        <w:rPr>
          <w:rFonts w:ascii="Century Gothic" w:hAnsi="Century Gothic"/>
          <w:szCs w:val="24"/>
        </w:rPr>
        <w:t>01656 862424</w:t>
      </w:r>
    </w:p>
    <w:p w:rsidR="00CE559E" w:rsidRDefault="00CE559E" w:rsidP="00CE559E">
      <w:pPr>
        <w:pStyle w:val="ListParagraph"/>
        <w:numPr>
          <w:ilvl w:val="0"/>
          <w:numId w:val="3"/>
        </w:numPr>
        <w:rPr>
          <w:rFonts w:ascii="Century Gothic" w:hAnsi="Century Gothic"/>
          <w:szCs w:val="24"/>
        </w:rPr>
      </w:pPr>
      <w:r>
        <w:rPr>
          <w:rFonts w:ascii="Century Gothic" w:hAnsi="Century Gothic"/>
          <w:szCs w:val="24"/>
        </w:rPr>
        <w:t xml:space="preserve">Talbot Green </w:t>
      </w:r>
      <w:r w:rsidR="00A35AC1">
        <w:rPr>
          <w:rFonts w:ascii="Century Gothic" w:hAnsi="Century Gothic"/>
          <w:szCs w:val="24"/>
        </w:rPr>
        <w:t>O</w:t>
      </w:r>
      <w:r>
        <w:rPr>
          <w:rFonts w:ascii="Century Gothic" w:hAnsi="Century Gothic"/>
          <w:szCs w:val="24"/>
        </w:rPr>
        <w:t>ffice</w:t>
      </w:r>
      <w:r>
        <w:rPr>
          <w:rFonts w:ascii="Century Gothic" w:hAnsi="Century Gothic"/>
          <w:szCs w:val="24"/>
        </w:rPr>
        <w:tab/>
      </w:r>
      <w:r>
        <w:rPr>
          <w:rFonts w:ascii="Century Gothic" w:hAnsi="Century Gothic"/>
          <w:szCs w:val="24"/>
        </w:rPr>
        <w:tab/>
        <w:t>01443 223265</w:t>
      </w:r>
    </w:p>
    <w:p w:rsidR="006C0860" w:rsidRDefault="006C0860" w:rsidP="00CE559E">
      <w:pPr>
        <w:pStyle w:val="ListParagraph"/>
        <w:numPr>
          <w:ilvl w:val="0"/>
          <w:numId w:val="3"/>
        </w:numPr>
        <w:rPr>
          <w:rFonts w:ascii="Century Gothic" w:hAnsi="Century Gothic"/>
          <w:szCs w:val="24"/>
        </w:rPr>
      </w:pPr>
      <w:r>
        <w:rPr>
          <w:rFonts w:ascii="Century Gothic" w:hAnsi="Century Gothic"/>
          <w:szCs w:val="24"/>
        </w:rPr>
        <w:t>Swansea Office</w:t>
      </w:r>
      <w:r>
        <w:rPr>
          <w:rFonts w:ascii="Century Gothic" w:hAnsi="Century Gothic"/>
          <w:szCs w:val="24"/>
        </w:rPr>
        <w:tab/>
      </w:r>
      <w:r>
        <w:rPr>
          <w:rFonts w:ascii="Century Gothic" w:hAnsi="Century Gothic"/>
          <w:szCs w:val="24"/>
        </w:rPr>
        <w:tab/>
      </w:r>
      <w:r>
        <w:rPr>
          <w:rFonts w:ascii="Century Gothic" w:hAnsi="Century Gothic"/>
          <w:szCs w:val="24"/>
        </w:rPr>
        <w:tab/>
        <w:t>01792 455400</w:t>
      </w:r>
    </w:p>
    <w:p w:rsidR="00343FC4" w:rsidRDefault="00343FC4" w:rsidP="00343FC4">
      <w:pPr>
        <w:pStyle w:val="ListParagraph"/>
        <w:rPr>
          <w:rFonts w:ascii="Century Gothic" w:hAnsi="Century Gothic"/>
          <w:szCs w:val="24"/>
        </w:rPr>
      </w:pPr>
    </w:p>
    <w:p w:rsidR="00343FC4" w:rsidRPr="00343FC4" w:rsidRDefault="00343FC4" w:rsidP="00343FC4">
      <w:pPr>
        <w:rPr>
          <w:rFonts w:ascii="Century Gothic" w:hAnsi="Century Gothic"/>
          <w:szCs w:val="24"/>
        </w:rPr>
      </w:pPr>
      <w:r w:rsidRPr="00343FC4">
        <w:rPr>
          <w:rFonts w:ascii="Century Gothic" w:hAnsi="Century Gothic"/>
          <w:szCs w:val="24"/>
        </w:rPr>
        <w:t xml:space="preserve">Alternatively, you can email your query to </w:t>
      </w:r>
      <w:hyperlink r:id="rId8" w:history="1">
        <w:r w:rsidRPr="00343FC4">
          <w:rPr>
            <w:rStyle w:val="Hyperlink"/>
            <w:rFonts w:ascii="Century Gothic" w:hAnsi="Century Gothic"/>
            <w:szCs w:val="24"/>
          </w:rPr>
          <w:t>info@dwharris.co.uk</w:t>
        </w:r>
      </w:hyperlink>
      <w:r w:rsidRPr="00343FC4">
        <w:rPr>
          <w:rFonts w:ascii="Century Gothic" w:hAnsi="Century Gothic"/>
          <w:szCs w:val="24"/>
        </w:rPr>
        <w:t>, or complete our query form online, by clicking on, or copying the link below into your internet browser:</w:t>
      </w:r>
    </w:p>
    <w:p w:rsidR="00CE559E" w:rsidRDefault="006A76EB" w:rsidP="00CE559E">
      <w:pPr>
        <w:rPr>
          <w:rFonts w:ascii="Century Gothic" w:hAnsi="Century Gothic"/>
          <w:szCs w:val="24"/>
        </w:rPr>
      </w:pPr>
      <w:hyperlink r:id="rId9" w:history="1">
        <w:r w:rsidR="00343FC4" w:rsidRPr="00987203">
          <w:rPr>
            <w:rStyle w:val="Hyperlink"/>
            <w:rFonts w:ascii="Century Gothic" w:hAnsi="Century Gothic"/>
          </w:rPr>
          <w:t>http://www.dwharris.co.uk/site/contact/enquiry_form/</w:t>
        </w:r>
      </w:hyperlink>
    </w:p>
    <w:p w:rsidR="009214C0" w:rsidRDefault="009214C0" w:rsidP="00CE559E">
      <w:pPr>
        <w:rPr>
          <w:rFonts w:ascii="Century Gothic" w:hAnsi="Century Gothic"/>
          <w:szCs w:val="24"/>
        </w:rPr>
      </w:pPr>
    </w:p>
    <w:p w:rsidR="00CE559E" w:rsidRPr="00CE559E" w:rsidRDefault="00CE559E" w:rsidP="00CE559E">
      <w:pPr>
        <w:rPr>
          <w:rFonts w:ascii="Century Gothic" w:hAnsi="Century Gothic"/>
          <w:b/>
          <w:szCs w:val="24"/>
        </w:rPr>
      </w:pPr>
      <w:r>
        <w:rPr>
          <w:rFonts w:ascii="Century Gothic" w:hAnsi="Century Gothic"/>
          <w:b/>
          <w:szCs w:val="24"/>
        </w:rPr>
        <w:t>What to do if you cannot provide any of the evidence listed above:</w:t>
      </w:r>
    </w:p>
    <w:p w:rsidR="00CE559E" w:rsidRPr="00CE559E" w:rsidRDefault="00CE559E" w:rsidP="00CE559E">
      <w:pPr>
        <w:rPr>
          <w:rFonts w:ascii="Century Gothic" w:hAnsi="Century Gothic"/>
          <w:szCs w:val="24"/>
        </w:rPr>
      </w:pPr>
      <w:r>
        <w:rPr>
          <w:rFonts w:ascii="Century Gothic" w:hAnsi="Century Gothic"/>
          <w:szCs w:val="24"/>
        </w:rPr>
        <w:t>If you are unable to satisfy any of the above evidence requirements, we may still be able to assist you with our competitive rates. Please contact us to find out more in this respect.</w:t>
      </w:r>
    </w:p>
    <w:p w:rsidR="00B744D5" w:rsidRPr="00B744D5" w:rsidRDefault="00B744D5" w:rsidP="00B744D5">
      <w:pPr>
        <w:rPr>
          <w:rFonts w:ascii="Century Gothic" w:hAnsi="Century Gothic"/>
          <w:szCs w:val="24"/>
        </w:rPr>
      </w:pPr>
    </w:p>
    <w:sectPr w:rsidR="00B744D5" w:rsidRPr="00B744D5" w:rsidSect="00663EAE">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EB" w:rsidRDefault="006A76EB" w:rsidP="00BA1918">
      <w:pPr>
        <w:spacing w:after="0" w:line="240" w:lineRule="auto"/>
      </w:pPr>
      <w:r>
        <w:separator/>
      </w:r>
    </w:p>
  </w:endnote>
  <w:endnote w:type="continuationSeparator" w:id="0">
    <w:p w:rsidR="006A76EB" w:rsidRDefault="006A76EB" w:rsidP="00BA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EB" w:rsidRDefault="006A76EB" w:rsidP="00BA1918">
      <w:pPr>
        <w:spacing w:after="0" w:line="240" w:lineRule="auto"/>
      </w:pPr>
      <w:r>
        <w:separator/>
      </w:r>
    </w:p>
  </w:footnote>
  <w:footnote w:type="continuationSeparator" w:id="0">
    <w:p w:rsidR="006A76EB" w:rsidRDefault="006A76EB" w:rsidP="00BA1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18" w:rsidRDefault="00BA1918">
    <w:pPr>
      <w:pStyle w:val="Header"/>
    </w:pPr>
    <w:r>
      <w:rPr>
        <w:noProof/>
        <w:lang w:eastAsia="en-GB"/>
      </w:rPr>
      <w:drawing>
        <wp:inline distT="0" distB="0" distL="0" distR="0" wp14:anchorId="755A2D52" wp14:editId="1F89991A">
          <wp:extent cx="2076450" cy="781050"/>
          <wp:effectExtent l="0" t="0" r="0" b="0"/>
          <wp:docPr id="1" name="Picture 1" descr="Enter Company Nam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Company Name H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81050"/>
                  </a:xfrm>
                  <a:prstGeom prst="rect">
                    <a:avLst/>
                  </a:prstGeom>
                  <a:noFill/>
                  <a:ln>
                    <a:noFill/>
                  </a:ln>
                </pic:spPr>
              </pic:pic>
            </a:graphicData>
          </a:graphic>
        </wp:inline>
      </w:drawing>
    </w:r>
  </w:p>
  <w:p w:rsidR="00BA1918" w:rsidRDefault="00BA1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70A"/>
    <w:multiLevelType w:val="multilevel"/>
    <w:tmpl w:val="6D0A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16441"/>
    <w:multiLevelType w:val="hybridMultilevel"/>
    <w:tmpl w:val="AD9CC7C0"/>
    <w:lvl w:ilvl="0" w:tplc="AB30BA2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3F5679"/>
    <w:multiLevelType w:val="hybridMultilevel"/>
    <w:tmpl w:val="2C90D6F6"/>
    <w:lvl w:ilvl="0" w:tplc="43EE94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725D8B"/>
    <w:multiLevelType w:val="multilevel"/>
    <w:tmpl w:val="DDF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C5CC4"/>
    <w:multiLevelType w:val="hybridMultilevel"/>
    <w:tmpl w:val="1F80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C9341A"/>
    <w:multiLevelType w:val="multilevel"/>
    <w:tmpl w:val="1FC2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D0702"/>
    <w:multiLevelType w:val="multilevel"/>
    <w:tmpl w:val="26CE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76955"/>
    <w:multiLevelType w:val="multilevel"/>
    <w:tmpl w:val="4048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18"/>
    <w:rsid w:val="002E753E"/>
    <w:rsid w:val="00343FC4"/>
    <w:rsid w:val="0034562C"/>
    <w:rsid w:val="003B5C56"/>
    <w:rsid w:val="003F0C9E"/>
    <w:rsid w:val="0046717A"/>
    <w:rsid w:val="006230AD"/>
    <w:rsid w:val="00663EAE"/>
    <w:rsid w:val="006A76EB"/>
    <w:rsid w:val="006C0860"/>
    <w:rsid w:val="00790769"/>
    <w:rsid w:val="009214C0"/>
    <w:rsid w:val="00950EBF"/>
    <w:rsid w:val="00A35AC1"/>
    <w:rsid w:val="00B015AD"/>
    <w:rsid w:val="00B744D5"/>
    <w:rsid w:val="00B77980"/>
    <w:rsid w:val="00BA1918"/>
    <w:rsid w:val="00CE559E"/>
    <w:rsid w:val="00DC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918"/>
  </w:style>
  <w:style w:type="paragraph" w:styleId="Footer">
    <w:name w:val="footer"/>
    <w:basedOn w:val="Normal"/>
    <w:link w:val="FooterChar"/>
    <w:uiPriority w:val="99"/>
    <w:unhideWhenUsed/>
    <w:rsid w:val="00BA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918"/>
  </w:style>
  <w:style w:type="paragraph" w:styleId="BalloonText">
    <w:name w:val="Balloon Text"/>
    <w:basedOn w:val="Normal"/>
    <w:link w:val="BalloonTextChar"/>
    <w:uiPriority w:val="99"/>
    <w:semiHidden/>
    <w:unhideWhenUsed/>
    <w:rsid w:val="00BA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18"/>
    <w:rPr>
      <w:rFonts w:ascii="Tahoma" w:hAnsi="Tahoma" w:cs="Tahoma"/>
      <w:sz w:val="16"/>
      <w:szCs w:val="16"/>
    </w:rPr>
  </w:style>
  <w:style w:type="paragraph" w:styleId="ListParagraph">
    <w:name w:val="List Paragraph"/>
    <w:basedOn w:val="Normal"/>
    <w:uiPriority w:val="34"/>
    <w:qFormat/>
    <w:rsid w:val="00BA1918"/>
    <w:pPr>
      <w:ind w:left="720"/>
      <w:contextualSpacing/>
    </w:pPr>
  </w:style>
  <w:style w:type="character" w:styleId="Hyperlink">
    <w:name w:val="Hyperlink"/>
    <w:basedOn w:val="DefaultParagraphFont"/>
    <w:uiPriority w:val="99"/>
    <w:unhideWhenUsed/>
    <w:rsid w:val="00343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918"/>
  </w:style>
  <w:style w:type="paragraph" w:styleId="Footer">
    <w:name w:val="footer"/>
    <w:basedOn w:val="Normal"/>
    <w:link w:val="FooterChar"/>
    <w:uiPriority w:val="99"/>
    <w:unhideWhenUsed/>
    <w:rsid w:val="00BA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918"/>
  </w:style>
  <w:style w:type="paragraph" w:styleId="BalloonText">
    <w:name w:val="Balloon Text"/>
    <w:basedOn w:val="Normal"/>
    <w:link w:val="BalloonTextChar"/>
    <w:uiPriority w:val="99"/>
    <w:semiHidden/>
    <w:unhideWhenUsed/>
    <w:rsid w:val="00BA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18"/>
    <w:rPr>
      <w:rFonts w:ascii="Tahoma" w:hAnsi="Tahoma" w:cs="Tahoma"/>
      <w:sz w:val="16"/>
      <w:szCs w:val="16"/>
    </w:rPr>
  </w:style>
  <w:style w:type="paragraph" w:styleId="ListParagraph">
    <w:name w:val="List Paragraph"/>
    <w:basedOn w:val="Normal"/>
    <w:uiPriority w:val="34"/>
    <w:qFormat/>
    <w:rsid w:val="00BA1918"/>
    <w:pPr>
      <w:ind w:left="720"/>
      <w:contextualSpacing/>
    </w:pPr>
  </w:style>
  <w:style w:type="character" w:styleId="Hyperlink">
    <w:name w:val="Hyperlink"/>
    <w:basedOn w:val="DefaultParagraphFont"/>
    <w:uiPriority w:val="99"/>
    <w:unhideWhenUsed/>
    <w:rsid w:val="00343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938">
      <w:bodyDiv w:val="1"/>
      <w:marLeft w:val="0"/>
      <w:marRight w:val="0"/>
      <w:marTop w:val="0"/>
      <w:marBottom w:val="0"/>
      <w:divBdr>
        <w:top w:val="none" w:sz="0" w:space="0" w:color="auto"/>
        <w:left w:val="none" w:sz="0" w:space="0" w:color="auto"/>
        <w:bottom w:val="none" w:sz="0" w:space="0" w:color="auto"/>
        <w:right w:val="none" w:sz="0" w:space="0" w:color="auto"/>
      </w:divBdr>
    </w:div>
    <w:div w:id="408424078">
      <w:bodyDiv w:val="1"/>
      <w:marLeft w:val="0"/>
      <w:marRight w:val="0"/>
      <w:marTop w:val="0"/>
      <w:marBottom w:val="0"/>
      <w:divBdr>
        <w:top w:val="none" w:sz="0" w:space="0" w:color="auto"/>
        <w:left w:val="none" w:sz="0" w:space="0" w:color="auto"/>
        <w:bottom w:val="none" w:sz="0" w:space="0" w:color="auto"/>
        <w:right w:val="none" w:sz="0" w:space="0" w:color="auto"/>
      </w:divBdr>
    </w:div>
    <w:div w:id="1286423019">
      <w:bodyDiv w:val="1"/>
      <w:marLeft w:val="0"/>
      <w:marRight w:val="0"/>
      <w:marTop w:val="0"/>
      <w:marBottom w:val="0"/>
      <w:divBdr>
        <w:top w:val="none" w:sz="0" w:space="0" w:color="auto"/>
        <w:left w:val="none" w:sz="0" w:space="0" w:color="auto"/>
        <w:bottom w:val="none" w:sz="0" w:space="0" w:color="auto"/>
        <w:right w:val="none" w:sz="0" w:space="0" w:color="auto"/>
      </w:divBdr>
    </w:div>
    <w:div w:id="1449354228">
      <w:bodyDiv w:val="1"/>
      <w:marLeft w:val="0"/>
      <w:marRight w:val="0"/>
      <w:marTop w:val="0"/>
      <w:marBottom w:val="0"/>
      <w:divBdr>
        <w:top w:val="none" w:sz="0" w:space="0" w:color="auto"/>
        <w:left w:val="none" w:sz="0" w:space="0" w:color="auto"/>
        <w:bottom w:val="none" w:sz="0" w:space="0" w:color="auto"/>
        <w:right w:val="none" w:sz="0" w:space="0" w:color="auto"/>
      </w:divBdr>
    </w:div>
    <w:div w:id="1689477761">
      <w:bodyDiv w:val="1"/>
      <w:marLeft w:val="0"/>
      <w:marRight w:val="0"/>
      <w:marTop w:val="0"/>
      <w:marBottom w:val="0"/>
      <w:divBdr>
        <w:top w:val="none" w:sz="0" w:space="0" w:color="auto"/>
        <w:left w:val="none" w:sz="0" w:space="0" w:color="auto"/>
        <w:bottom w:val="none" w:sz="0" w:space="0" w:color="auto"/>
        <w:right w:val="none" w:sz="0" w:space="0" w:color="auto"/>
      </w:divBdr>
    </w:div>
    <w:div w:id="1844658581">
      <w:bodyDiv w:val="1"/>
      <w:marLeft w:val="0"/>
      <w:marRight w:val="0"/>
      <w:marTop w:val="0"/>
      <w:marBottom w:val="0"/>
      <w:divBdr>
        <w:top w:val="none" w:sz="0" w:space="0" w:color="auto"/>
        <w:left w:val="none" w:sz="0" w:space="0" w:color="auto"/>
        <w:bottom w:val="none" w:sz="0" w:space="0" w:color="auto"/>
        <w:right w:val="none" w:sz="0" w:space="0" w:color="auto"/>
      </w:divBdr>
    </w:div>
    <w:div w:id="20386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wharri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wharris.co.uk/site/contact/enquiry_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Startup</dc:creator>
  <cp:lastModifiedBy>Kayleigh</cp:lastModifiedBy>
  <cp:revision>2</cp:revision>
  <dcterms:created xsi:type="dcterms:W3CDTF">2014-04-25T11:33:00Z</dcterms:created>
  <dcterms:modified xsi:type="dcterms:W3CDTF">2014-04-25T11:33:00Z</dcterms:modified>
</cp:coreProperties>
</file>